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24377A" w:rsidP="0024377A">
      <w:pPr>
        <w:pStyle w:val="Heading2"/>
      </w:pPr>
      <w:r>
        <w:t>Дело № 5-690</w:t>
      </w:r>
      <w:r w:rsidRPr="0024377A">
        <w:t>-170</w:t>
      </w:r>
      <w:r>
        <w:t>2</w:t>
      </w:r>
      <w:r w:rsidRPr="0024377A">
        <w:t>/2024</w:t>
      </w:r>
    </w:p>
    <w:p w:rsidR="0024377A" w:rsidRPr="0024377A" w:rsidP="00243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>УИД86</w:t>
      </w:r>
      <w:r w:rsidRPr="0024377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4377A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24377A">
        <w:rPr>
          <w:rFonts w:ascii="Times New Roman" w:hAnsi="Times New Roman" w:cs="Times New Roman"/>
          <w:sz w:val="26"/>
          <w:szCs w:val="26"/>
        </w:rPr>
        <w:t>-01-2024-004</w:t>
      </w:r>
      <w:r>
        <w:rPr>
          <w:rFonts w:ascii="Times New Roman" w:hAnsi="Times New Roman" w:cs="Times New Roman"/>
          <w:sz w:val="26"/>
          <w:szCs w:val="26"/>
        </w:rPr>
        <w:t>051-60</w:t>
      </w:r>
    </w:p>
    <w:p w:rsidR="0024377A" w:rsidRPr="0024377A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  <w:r w:rsidRPr="0024377A">
        <w:rPr>
          <w:rFonts w:ascii="Times New Roman" w:hAnsi="Times New Roman" w:cs="Times New Roman"/>
          <w:sz w:val="26"/>
          <w:szCs w:val="26"/>
        </w:rPr>
        <w:tab/>
      </w:r>
    </w:p>
    <w:p w:rsidR="0024377A" w:rsidRPr="0024377A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24377A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24377A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24377A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27 сентября 2024 года </w:t>
      </w:r>
    </w:p>
    <w:p w:rsidR="0024377A" w:rsidRPr="0024377A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24377A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>И.о. 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24377A">
        <w:rPr>
          <w:rFonts w:ascii="Times New Roman" w:hAnsi="Times New Roman" w:cs="Times New Roman"/>
          <w:sz w:val="26"/>
          <w:szCs w:val="26"/>
        </w:rPr>
        <w:t xml:space="preserve">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F831E9" w:rsidRPr="0024377A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>рассмотрев дел</w:t>
      </w:r>
      <w:r w:rsidRPr="0024377A" w:rsidR="00900E37">
        <w:rPr>
          <w:rFonts w:ascii="Times New Roman" w:hAnsi="Times New Roman" w:cs="Times New Roman"/>
          <w:sz w:val="26"/>
          <w:szCs w:val="26"/>
        </w:rPr>
        <w:t>о</w:t>
      </w:r>
      <w:r w:rsidRPr="0024377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24377A" w:rsidR="0024377A">
        <w:rPr>
          <w:rFonts w:ascii="Times New Roman" w:hAnsi="Times New Roman" w:cs="Times New Roman"/>
          <w:sz w:val="26"/>
          <w:szCs w:val="26"/>
        </w:rPr>
        <w:t xml:space="preserve">Халилова Габила Алибала оглы, </w:t>
      </w:r>
      <w:r w:rsidR="00263D99">
        <w:rPr>
          <w:rFonts w:ascii="Times New Roman" w:hAnsi="Times New Roman" w:cs="Times New Roman"/>
          <w:sz w:val="26"/>
          <w:szCs w:val="26"/>
        </w:rPr>
        <w:t>*</w:t>
      </w:r>
      <w:r w:rsidRPr="0024377A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24377A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24377A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24377A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24377A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377A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24377A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4377A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24377A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24377A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831E9" w:rsidRPr="0024377A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4377A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24377A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57523" w:rsidRPr="00633A19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Халилов Г.А.</w:t>
      </w:r>
      <w:r w:rsidRPr="0024377A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24377A" w:rsidR="00F738DA">
        <w:rPr>
          <w:rFonts w:ascii="Times New Roman" w:hAnsi="Times New Roman" w:cs="Times New Roman"/>
          <w:sz w:val="26"/>
          <w:szCs w:val="26"/>
        </w:rPr>
        <w:t xml:space="preserve"> генеральны</w:t>
      </w:r>
      <w:r w:rsidRPr="00633A19" w:rsidR="00F738DA">
        <w:rPr>
          <w:rFonts w:ascii="Times New Roman" w:hAnsi="Times New Roman" w:cs="Times New Roman"/>
          <w:sz w:val="26"/>
          <w:szCs w:val="26"/>
        </w:rPr>
        <w:t>м</w:t>
      </w:r>
      <w:r w:rsidRPr="00633A1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33A1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633A19" w:rsidR="008B422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Фортуна-Н</w:t>
      </w:r>
      <w:r w:rsidRPr="00633A19" w:rsidR="008B4227">
        <w:rPr>
          <w:rFonts w:ascii="Times New Roman" w:hAnsi="Times New Roman" w:cs="Times New Roman"/>
          <w:sz w:val="26"/>
          <w:szCs w:val="26"/>
        </w:rPr>
        <w:t>»</w:t>
      </w:r>
      <w:r w:rsidRPr="00633A1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33A1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633A19">
        <w:rPr>
          <w:rFonts w:ascii="Times New Roman" w:hAnsi="Times New Roman" w:cs="Times New Roman"/>
          <w:sz w:val="26"/>
          <w:szCs w:val="26"/>
        </w:rPr>
        <w:t>до 24.00 часов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33A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33A1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3A19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633A19">
        <w:rPr>
          <w:rFonts w:ascii="Times New Roman" w:hAnsi="Times New Roman" w:cs="Times New Roman"/>
          <w:sz w:val="26"/>
          <w:szCs w:val="26"/>
        </w:rPr>
        <w:t>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2023 - 25.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33A1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3A19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26.</w:t>
      </w:r>
      <w:r>
        <w:rPr>
          <w:rFonts w:ascii="Times New Roman" w:hAnsi="Times New Roman" w:cs="Times New Roman"/>
          <w:sz w:val="26"/>
          <w:szCs w:val="26"/>
        </w:rPr>
        <w:t>01.2024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33A19">
        <w:rPr>
          <w:rFonts w:ascii="Times New Roman" w:hAnsi="Times New Roman" w:cs="Times New Roman"/>
          <w:sz w:val="26"/>
          <w:szCs w:val="26"/>
        </w:rPr>
        <w:t xml:space="preserve">. Место совершения административного правонарушения: </w:t>
      </w:r>
      <w:r w:rsidRPr="00633A19" w:rsidR="005852F8">
        <w:rPr>
          <w:rFonts w:ascii="Times New Roman" w:hAnsi="Times New Roman" w:cs="Times New Roman"/>
          <w:sz w:val="26"/>
          <w:szCs w:val="26"/>
        </w:rPr>
        <w:t>ХМАО</w:t>
      </w:r>
      <w:r w:rsidRPr="00633A19">
        <w:rPr>
          <w:rFonts w:ascii="Times New Roman" w:hAnsi="Times New Roman" w:cs="Times New Roman"/>
          <w:sz w:val="26"/>
          <w:szCs w:val="26"/>
        </w:rPr>
        <w:t xml:space="preserve"> – Югра, г. Когалым, ул. </w:t>
      </w:r>
      <w:r>
        <w:rPr>
          <w:rFonts w:ascii="Times New Roman" w:hAnsi="Times New Roman" w:cs="Times New Roman"/>
          <w:sz w:val="26"/>
          <w:szCs w:val="26"/>
        </w:rPr>
        <w:t>Олимпийская д. 21/1</w:t>
      </w:r>
      <w:r w:rsidRPr="00633A19">
        <w:rPr>
          <w:rFonts w:ascii="Times New Roman" w:hAnsi="Times New Roman" w:cs="Times New Roman"/>
          <w:sz w:val="26"/>
          <w:szCs w:val="26"/>
        </w:rPr>
        <w:t xml:space="preserve">. Фактически на дату составления протокола налоговый расчет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 представлен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07.02</w:t>
      </w:r>
      <w:r w:rsidRPr="00633A1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3A19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форма.</w:t>
      </w:r>
    </w:p>
    <w:p w:rsidR="00F831E9" w:rsidRPr="00633A1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Халилов Г.А.</w:t>
      </w:r>
      <w:r w:rsidRPr="00633A1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633A19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33A1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33A1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Халилова Г.А.</w:t>
      </w:r>
      <w:r w:rsidRPr="00633A1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33A1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="0024377A">
        <w:rPr>
          <w:rFonts w:ascii="Times New Roman" w:hAnsi="Times New Roman" w:cs="Times New Roman"/>
          <w:sz w:val="26"/>
          <w:szCs w:val="26"/>
        </w:rPr>
        <w:t>Халилова Г.А.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33A19">
        <w:rPr>
          <w:rFonts w:ascii="Times New Roman" w:hAnsi="Times New Roman" w:cs="Times New Roman"/>
          <w:sz w:val="26"/>
          <w:szCs w:val="26"/>
        </w:rPr>
        <w:t>№</w:t>
      </w:r>
      <w:r w:rsidRPr="00633A19">
        <w:rPr>
          <w:rFonts w:ascii="Times New Roman" w:hAnsi="Times New Roman" w:cs="Times New Roman"/>
          <w:sz w:val="26"/>
          <w:szCs w:val="26"/>
        </w:rPr>
        <w:t>8617</w:t>
      </w:r>
      <w:r w:rsidRPr="00633A19" w:rsidR="005852F8">
        <w:rPr>
          <w:rFonts w:ascii="Times New Roman" w:hAnsi="Times New Roman" w:cs="Times New Roman"/>
          <w:sz w:val="26"/>
          <w:szCs w:val="26"/>
        </w:rPr>
        <w:t>24</w:t>
      </w:r>
      <w:r w:rsidR="0024377A">
        <w:rPr>
          <w:rFonts w:ascii="Times New Roman" w:hAnsi="Times New Roman" w:cs="Times New Roman"/>
          <w:sz w:val="26"/>
          <w:szCs w:val="26"/>
        </w:rPr>
        <w:t>20400042100002</w:t>
      </w:r>
      <w:r w:rsidRPr="00633A19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33A1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24377A">
        <w:rPr>
          <w:rFonts w:ascii="Times New Roman" w:hAnsi="Times New Roman" w:cs="Times New Roman"/>
          <w:color w:val="000000"/>
          <w:w w:val="103"/>
          <w:sz w:val="26"/>
          <w:szCs w:val="26"/>
        </w:rPr>
        <w:t>09.08</w:t>
      </w:r>
      <w:r w:rsidRPr="00633A19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33A19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33A1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33A19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33A1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24377A">
        <w:rPr>
          <w:rFonts w:ascii="Times New Roman" w:hAnsi="Times New Roman" w:cs="Times New Roman"/>
          <w:sz w:val="26"/>
          <w:szCs w:val="26"/>
        </w:rPr>
        <w:t>Халиловым Г.А.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33A19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33A19"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633A19" w:rsidR="001D610F">
        <w:rPr>
          <w:rFonts w:ascii="Times New Roman" w:hAnsi="Times New Roman" w:cs="Times New Roman"/>
          <w:sz w:val="26"/>
          <w:szCs w:val="26"/>
        </w:rPr>
        <w:t>;</w:t>
      </w:r>
      <w:r w:rsidRPr="00633A1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33A1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33A1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8B4227">
        <w:rPr>
          <w:rFonts w:ascii="Times New Roman" w:hAnsi="Times New Roman" w:cs="Times New Roman"/>
          <w:sz w:val="26"/>
          <w:szCs w:val="26"/>
        </w:rPr>
        <w:t>ООО «</w:t>
      </w:r>
      <w:r w:rsidR="0024377A">
        <w:rPr>
          <w:rFonts w:ascii="Times New Roman" w:hAnsi="Times New Roman" w:cs="Times New Roman"/>
          <w:sz w:val="26"/>
          <w:szCs w:val="26"/>
        </w:rPr>
        <w:t>Фортуна-Н</w:t>
      </w:r>
      <w:r w:rsidRPr="00633A19" w:rsidR="008B4227">
        <w:rPr>
          <w:rFonts w:ascii="Times New Roman" w:hAnsi="Times New Roman" w:cs="Times New Roman"/>
          <w:sz w:val="26"/>
          <w:szCs w:val="26"/>
        </w:rPr>
        <w:t>»</w:t>
      </w:r>
      <w:r w:rsidRPr="00633A19" w:rsidR="00491142">
        <w:rPr>
          <w:rFonts w:ascii="Times New Roman" w:hAnsi="Times New Roman" w:cs="Times New Roman"/>
          <w:sz w:val="26"/>
          <w:szCs w:val="26"/>
        </w:rPr>
        <w:t>,</w:t>
      </w:r>
      <w:r w:rsidRPr="00633A1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33A19" w:rsidR="0090090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33A19" w:rsidR="00491142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24377A">
        <w:rPr>
          <w:rFonts w:ascii="Times New Roman" w:hAnsi="Times New Roman" w:cs="Times New Roman"/>
          <w:sz w:val="26"/>
          <w:szCs w:val="26"/>
        </w:rPr>
        <w:t>Халилов Г.А.</w:t>
      </w:r>
    </w:p>
    <w:p w:rsidR="00AE640C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33A1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4377A">
        <w:rPr>
          <w:rFonts w:ascii="Times New Roman" w:hAnsi="Times New Roman" w:cs="Times New Roman"/>
          <w:sz w:val="26"/>
          <w:szCs w:val="26"/>
        </w:rPr>
        <w:t>Халилова Г.А.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Обстоятельств</w:t>
      </w:r>
      <w:r w:rsidRPr="00633A19" w:rsidR="00AE5C57">
        <w:rPr>
          <w:rFonts w:ascii="Times New Roman" w:hAnsi="Times New Roman" w:cs="Times New Roman"/>
          <w:sz w:val="26"/>
          <w:szCs w:val="26"/>
        </w:rPr>
        <w:t>,</w:t>
      </w:r>
      <w:r w:rsidRPr="00633A1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633A19">
        <w:rPr>
          <w:rFonts w:ascii="Times New Roman" w:hAnsi="Times New Roman" w:cs="Times New Roman"/>
          <w:sz w:val="26"/>
          <w:szCs w:val="26"/>
        </w:rPr>
        <w:t>правонарушителя,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повторное совершение им однородного административного правонарушения.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33A19">
        <w:rPr>
          <w:rFonts w:ascii="Times New Roman" w:hAnsi="Times New Roman" w:cs="Times New Roman"/>
          <w:sz w:val="26"/>
          <w:szCs w:val="26"/>
        </w:rPr>
        <w:t>адм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="0024377A">
        <w:rPr>
          <w:rFonts w:ascii="Times New Roman" w:hAnsi="Times New Roman" w:cs="Times New Roman"/>
          <w:sz w:val="26"/>
          <w:szCs w:val="26"/>
        </w:rPr>
        <w:t>Халилова Г.А.</w:t>
      </w:r>
      <w:r w:rsidRPr="00633A19">
        <w:rPr>
          <w:rFonts w:ascii="Times New Roman" w:hAnsi="Times New Roman" w:cs="Times New Roman"/>
          <w:sz w:val="26"/>
          <w:szCs w:val="26"/>
        </w:rPr>
        <w:t xml:space="preserve">,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633A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633A19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633A19" w:rsidRPr="00633A19" w:rsidP="00633A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633A19" w:rsidRPr="00633A19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633A19" w:rsidP="00633A19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633A19">
        <w:rPr>
          <w:sz w:val="26"/>
          <w:szCs w:val="26"/>
        </w:rPr>
        <w:t>ПОСТАНОВИЛ:</w:t>
      </w:r>
    </w:p>
    <w:p w:rsidR="00633A19" w:rsidRPr="00633A19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633A19" w:rsidP="00633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24377A">
        <w:rPr>
          <w:rFonts w:ascii="Times New Roman" w:hAnsi="Times New Roman" w:cs="Times New Roman"/>
          <w:sz w:val="26"/>
          <w:szCs w:val="26"/>
        </w:rPr>
        <w:t>Халилова Габила Алибала оглы</w:t>
      </w:r>
      <w:r w:rsidRPr="00633A19" w:rsidR="0024377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633A1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33A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33A19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33A19" w:rsidRPr="00633A19" w:rsidP="00633A19">
      <w:pPr>
        <w:pStyle w:val="BodyTextIndent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3A19" w:rsidRPr="00633A19" w:rsidP="00633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3A1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3A19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72011601153010005140 УИН</w:t>
      </w:r>
      <w:r w:rsidRPr="00633A19">
        <w:rPr>
          <w:sz w:val="26"/>
          <w:szCs w:val="26"/>
        </w:rPr>
        <w:t xml:space="preserve"> </w:t>
      </w:r>
      <w:r w:rsidRPr="0024377A" w:rsidR="0024377A">
        <w:rPr>
          <w:rFonts w:ascii="Times New Roman" w:hAnsi="Times New Roman" w:cs="Times New Roman"/>
          <w:sz w:val="26"/>
          <w:szCs w:val="26"/>
        </w:rPr>
        <w:t>0412365400335006902415147</w:t>
      </w:r>
      <w:r w:rsidRPr="00633A19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и опротестовано в течение 10 суток в Когалымский городской суд ХМАО-Югры.</w:t>
      </w:r>
    </w:p>
    <w:p w:rsidR="00633A19" w:rsidRPr="00633A19" w:rsidP="00633A19">
      <w:pPr>
        <w:pStyle w:val="Heading3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</w:pPr>
    </w:p>
    <w:p w:rsidR="00633A19" w:rsidRPr="00633A19" w:rsidP="00633A19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 xml:space="preserve">Мировой судья   </w:t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  <w:t xml:space="preserve">             </w:t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Е.М. Филяева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4227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3D99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107A9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748D-2C52-4B83-9C1F-C440E3D7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